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63" w:rsidRDefault="006664EE">
      <w:pPr>
        <w:pStyle w:val="2"/>
        <w:widowControl/>
        <w:shd w:val="clear" w:color="auto" w:fill="FFFFFF"/>
        <w:spacing w:beforeAutospacing="0" w:afterAutospacing="0" w:line="525" w:lineRule="atLeast"/>
        <w:jc w:val="center"/>
        <w:rPr>
          <w:rFonts w:cs="宋体"/>
          <w:color w:val="333333"/>
          <w:sz w:val="28"/>
          <w:szCs w:val="28"/>
          <w:shd w:val="clear" w:color="auto" w:fill="FFFFFF"/>
        </w:rPr>
      </w:pPr>
      <w:r>
        <w:rPr>
          <w:rFonts w:cs="宋体"/>
          <w:color w:val="333333"/>
          <w:sz w:val="28"/>
          <w:szCs w:val="28"/>
          <w:shd w:val="clear" w:color="auto" w:fill="FFFFFF"/>
        </w:rPr>
        <w:t>2019</w:t>
      </w:r>
      <w:r>
        <w:rPr>
          <w:rFonts w:cs="宋体"/>
          <w:color w:val="333333"/>
          <w:sz w:val="28"/>
          <w:szCs w:val="28"/>
          <w:shd w:val="clear" w:color="auto" w:fill="FFFFFF"/>
        </w:rPr>
        <w:t>年长江大学文理学院高职扩招</w:t>
      </w:r>
      <w:r w:rsidR="006A7A63">
        <w:rPr>
          <w:rFonts w:cs="宋体"/>
          <w:color w:val="333333"/>
          <w:sz w:val="28"/>
          <w:szCs w:val="28"/>
          <w:shd w:val="clear" w:color="auto" w:fill="FFFFFF"/>
        </w:rPr>
        <w:t>（第二批）</w:t>
      </w:r>
      <w:r w:rsidRPr="00752EEE">
        <w:rPr>
          <w:rFonts w:cs="宋体"/>
          <w:color w:val="333333"/>
          <w:sz w:val="28"/>
          <w:szCs w:val="28"/>
          <w:shd w:val="clear" w:color="auto" w:fill="FFFFFF"/>
        </w:rPr>
        <w:t>工商企业管理</w:t>
      </w:r>
      <w:r>
        <w:rPr>
          <w:rFonts w:cs="宋体"/>
          <w:color w:val="333333"/>
          <w:sz w:val="28"/>
          <w:szCs w:val="28"/>
          <w:shd w:val="clear" w:color="auto" w:fill="FFFFFF"/>
        </w:rPr>
        <w:t>专业</w:t>
      </w:r>
    </w:p>
    <w:p w:rsidR="00D547BF" w:rsidRDefault="006A7A63">
      <w:pPr>
        <w:pStyle w:val="2"/>
        <w:widowControl/>
        <w:shd w:val="clear" w:color="auto" w:fill="FFFFFF"/>
        <w:spacing w:beforeAutospacing="0" w:afterAutospacing="0" w:line="525" w:lineRule="atLeast"/>
        <w:jc w:val="center"/>
        <w:rPr>
          <w:rFonts w:cs="宋体" w:hint="default"/>
          <w:color w:val="333333"/>
          <w:sz w:val="28"/>
          <w:szCs w:val="28"/>
          <w:shd w:val="clear" w:color="auto" w:fill="FFFFFF"/>
        </w:rPr>
      </w:pPr>
      <w:r>
        <w:rPr>
          <w:rFonts w:cs="宋体"/>
          <w:color w:val="333333"/>
          <w:sz w:val="28"/>
          <w:szCs w:val="28"/>
          <w:shd w:val="clear" w:color="auto" w:fill="FFFFFF"/>
        </w:rPr>
        <w:t>职业适应性测试</w:t>
      </w:r>
      <w:r w:rsidR="006664EE">
        <w:rPr>
          <w:rFonts w:cs="宋体"/>
          <w:color w:val="333333"/>
          <w:sz w:val="28"/>
          <w:szCs w:val="28"/>
          <w:shd w:val="clear" w:color="auto" w:fill="FFFFFF"/>
        </w:rPr>
        <w:t>考试大纲</w:t>
      </w:r>
    </w:p>
    <w:p w:rsidR="006A7A63" w:rsidRDefault="006664EE" w:rsidP="006A7A63">
      <w:pPr>
        <w:pStyle w:val="a3"/>
        <w:widowControl/>
        <w:shd w:val="clear" w:color="auto" w:fill="FFFFFF"/>
        <w:spacing w:beforeAutospacing="0" w:after="150" w:afterAutospacing="0" w:line="480" w:lineRule="atLeast"/>
        <w:rPr>
          <w:rFonts w:cstheme="minorBidi" w:hint="eastAsia"/>
          <w:b/>
          <w:bCs/>
          <w:kern w:val="2"/>
        </w:rPr>
      </w:pPr>
      <w:r>
        <w:rPr>
          <w:rFonts w:cstheme="minorBidi" w:hint="eastAsia"/>
          <w:b/>
          <w:bCs/>
          <w:kern w:val="2"/>
        </w:rPr>
        <w:t>一、</w:t>
      </w:r>
      <w:r>
        <w:rPr>
          <w:rFonts w:cstheme="minorBidi" w:hint="eastAsia"/>
          <w:b/>
          <w:bCs/>
          <w:kern w:val="2"/>
        </w:rPr>
        <w:t>考试的性质与目的</w:t>
      </w:r>
    </w:p>
    <w:p w:rsidR="00D547BF" w:rsidRDefault="006664EE" w:rsidP="006A7A63">
      <w:pPr>
        <w:pStyle w:val="a3"/>
        <w:widowControl/>
        <w:shd w:val="clear" w:color="auto" w:fill="FFFFFF"/>
        <w:spacing w:beforeAutospacing="0" w:after="150" w:afterAutospacing="0" w:line="480" w:lineRule="atLeast"/>
        <w:ind w:firstLineChars="200" w:firstLine="480"/>
        <w:rPr>
          <w:rStyle w:val="dssx6"/>
          <w:rFonts w:ascii="宋体" w:eastAsia="宋体" w:hAnsi="宋体" w:cs="宋体"/>
          <w:color w:val="2B2B2B"/>
        </w:rPr>
      </w:pPr>
      <w:r>
        <w:rPr>
          <w:rStyle w:val="dssx6"/>
          <w:rFonts w:ascii="宋体" w:eastAsia="宋体" w:hAnsi="宋体" w:cs="宋体" w:hint="eastAsia"/>
          <w:color w:val="2B2B2B"/>
        </w:rPr>
        <w:t>为贯彻落实国务院</w:t>
      </w:r>
      <w:r>
        <w:rPr>
          <w:rStyle w:val="dssx6"/>
          <w:rFonts w:ascii="宋体" w:eastAsia="宋体" w:hAnsi="宋体" w:cs="宋体" w:hint="eastAsia"/>
          <w:color w:val="2B2B2B"/>
        </w:rPr>
        <w:t>2019</w:t>
      </w:r>
      <w:r>
        <w:rPr>
          <w:rStyle w:val="dssx6"/>
          <w:rFonts w:ascii="宋体" w:eastAsia="宋体" w:hAnsi="宋体" w:cs="宋体" w:hint="eastAsia"/>
          <w:color w:val="2B2B2B"/>
        </w:rPr>
        <w:t>年《政府工作报告》关于高职扩招</w:t>
      </w:r>
      <w:r>
        <w:rPr>
          <w:rStyle w:val="dssx6"/>
          <w:rFonts w:ascii="宋体" w:eastAsia="宋体" w:hAnsi="宋体" w:cs="宋体" w:hint="eastAsia"/>
          <w:color w:val="2B2B2B"/>
        </w:rPr>
        <w:t>100</w:t>
      </w:r>
      <w:r>
        <w:rPr>
          <w:rStyle w:val="dssx6"/>
          <w:rFonts w:ascii="宋体" w:eastAsia="宋体" w:hAnsi="宋体" w:cs="宋体" w:hint="eastAsia"/>
          <w:color w:val="2B2B2B"/>
        </w:rPr>
        <w:t>万人的有关要求，结合我院实际</w:t>
      </w:r>
      <w:r>
        <w:rPr>
          <w:rStyle w:val="dssx6"/>
          <w:rFonts w:ascii="宋体" w:eastAsia="宋体" w:hAnsi="宋体" w:cs="宋体" w:hint="eastAsia"/>
          <w:color w:val="2B2B2B"/>
        </w:rPr>
        <w:t>,</w:t>
      </w:r>
      <w:r>
        <w:rPr>
          <w:rStyle w:val="dssx6"/>
          <w:rFonts w:ascii="宋体" w:eastAsia="宋体" w:hAnsi="宋体" w:cs="宋体" w:hint="eastAsia"/>
          <w:color w:val="2B2B2B"/>
        </w:rPr>
        <w:t>《综合素质与职业技能》是为参加长江大学文理学院</w:t>
      </w:r>
      <w:r>
        <w:rPr>
          <w:rStyle w:val="dssx6"/>
          <w:rFonts w:ascii="宋体" w:eastAsia="宋体" w:hAnsi="宋体" w:cs="宋体" w:hint="eastAsia"/>
          <w:color w:val="2B2B2B"/>
        </w:rPr>
        <w:t>2019</w:t>
      </w:r>
      <w:r>
        <w:rPr>
          <w:rStyle w:val="dssx6"/>
          <w:rFonts w:ascii="宋体" w:eastAsia="宋体" w:hAnsi="宋体" w:cs="宋体" w:hint="eastAsia"/>
          <w:color w:val="2B2B2B"/>
        </w:rPr>
        <w:t>年第二次</w:t>
      </w:r>
      <w:hyperlink r:id="rId7" w:tgtFrame="http://www.danzhaowang.com/jiaoyu/_blank" w:history="1">
        <w:r>
          <w:rPr>
            <w:rStyle w:val="dssx6"/>
            <w:rFonts w:ascii="宋体" w:eastAsia="宋体" w:hAnsi="宋体" w:cs="宋体" w:hint="eastAsia"/>
            <w:color w:val="2B2B2B"/>
          </w:rPr>
          <w:t>自主招生</w:t>
        </w:r>
      </w:hyperlink>
      <w:r>
        <w:rPr>
          <w:rStyle w:val="dssx6"/>
          <w:rFonts w:ascii="宋体" w:eastAsia="宋体" w:hAnsi="宋体" w:cs="宋体" w:hint="eastAsia"/>
          <w:color w:val="2B2B2B"/>
        </w:rPr>
        <w:t>考试而设置的具有选拔性质的考试科目</w:t>
      </w:r>
      <w:r>
        <w:rPr>
          <w:rStyle w:val="dssx6"/>
          <w:rFonts w:ascii="宋体" w:eastAsia="宋体" w:hAnsi="宋体" w:cs="宋体" w:hint="eastAsia"/>
          <w:color w:val="2B2B2B"/>
        </w:rPr>
        <w:t>；</w:t>
      </w:r>
      <w:r>
        <w:rPr>
          <w:rStyle w:val="dssx6"/>
          <w:rFonts w:ascii="宋体" w:eastAsia="宋体" w:hAnsi="宋体" w:cs="宋体" w:hint="eastAsia"/>
          <w:color w:val="2B2B2B"/>
        </w:rPr>
        <w:t>考试由我院自主命题。</w:t>
      </w:r>
    </w:p>
    <w:p w:rsidR="00D547BF" w:rsidRDefault="006664EE">
      <w:pPr>
        <w:pStyle w:val="a3"/>
        <w:widowControl/>
        <w:shd w:val="clear" w:color="auto" w:fill="FFFFFF"/>
        <w:spacing w:beforeAutospacing="0" w:afterAutospacing="0" w:line="480" w:lineRule="auto"/>
        <w:ind w:firstLineChars="200" w:firstLine="480"/>
        <w:jc w:val="both"/>
        <w:rPr>
          <w:rStyle w:val="dssx6"/>
          <w:rFonts w:ascii="宋体" w:eastAsia="宋体" w:hAnsi="宋体" w:cs="宋体"/>
          <w:color w:val="2B2B2B"/>
        </w:rPr>
      </w:pPr>
      <w:r>
        <w:rPr>
          <w:rStyle w:val="dssx6"/>
          <w:rFonts w:ascii="宋体" w:eastAsia="宋体" w:hAnsi="宋体" w:cs="宋体" w:hint="eastAsia"/>
          <w:color w:val="2B2B2B"/>
        </w:rPr>
        <w:t>考试对象为：湖北省户籍或非湖北户籍在鄂工作（需提供湖北省半年社保缴费凭证或居住证），具有高中阶段学历或同等学历的，未参加</w:t>
      </w:r>
      <w:r>
        <w:rPr>
          <w:rStyle w:val="dssx6"/>
          <w:rFonts w:ascii="宋体" w:eastAsia="宋体" w:hAnsi="宋体" w:cs="宋体" w:hint="eastAsia"/>
          <w:color w:val="2B2B2B"/>
        </w:rPr>
        <w:t>2019</w:t>
      </w:r>
      <w:r>
        <w:rPr>
          <w:rStyle w:val="dssx6"/>
          <w:rFonts w:ascii="宋体" w:eastAsia="宋体" w:hAnsi="宋体" w:cs="宋体" w:hint="eastAsia"/>
          <w:color w:val="2B2B2B"/>
        </w:rPr>
        <w:t>年高考报名的应往高中阶段毕业生。它以中学</w:t>
      </w:r>
      <w:r>
        <w:rPr>
          <w:rStyle w:val="dssx6"/>
          <w:rFonts w:ascii="宋体" w:eastAsia="宋体" w:hAnsi="宋体" w:cs="宋体" w:hint="eastAsia"/>
          <w:color w:val="2B2B2B"/>
        </w:rPr>
        <w:t>(</w:t>
      </w:r>
      <w:r>
        <w:rPr>
          <w:rStyle w:val="dssx6"/>
          <w:rFonts w:ascii="宋体" w:eastAsia="宋体" w:hAnsi="宋体" w:cs="宋体" w:hint="eastAsia"/>
          <w:color w:val="2B2B2B"/>
        </w:rPr>
        <w:t>普高、职高、技校、</w:t>
      </w:r>
      <w:hyperlink r:id="rId8" w:tgtFrame="http://www.danzhaowang.com/jiaoyu/_blank" w:history="1">
        <w:r>
          <w:rPr>
            <w:rStyle w:val="dssx6"/>
            <w:rFonts w:ascii="宋体" w:eastAsia="宋体" w:hAnsi="宋体" w:cs="宋体" w:hint="eastAsia"/>
            <w:color w:val="2B2B2B"/>
          </w:rPr>
          <w:t>中专</w:t>
        </w:r>
      </w:hyperlink>
      <w:r>
        <w:rPr>
          <w:rStyle w:val="dssx6"/>
          <w:rFonts w:ascii="宋体" w:eastAsia="宋体" w:hAnsi="宋体" w:cs="宋体" w:hint="eastAsia"/>
          <w:color w:val="2B2B2B"/>
        </w:rPr>
        <w:t>)</w:t>
      </w:r>
      <w:r>
        <w:rPr>
          <w:rStyle w:val="dssx6"/>
          <w:rFonts w:ascii="宋体" w:eastAsia="宋体" w:hAnsi="宋体" w:cs="宋体" w:hint="eastAsia"/>
          <w:color w:val="2B2B2B"/>
        </w:rPr>
        <w:t>所学知识为基础，考察学生的思想道德素质、科学素质、心理素质、基本常识和专业认知等内容，其目的是测试考生应具备、应知、应会的基本品质、基础知识、基本理论、基本方法的水平和分析问题、解决问题的能力。</w:t>
      </w:r>
    </w:p>
    <w:p w:rsidR="00D547BF" w:rsidRDefault="006664EE">
      <w:pPr>
        <w:pStyle w:val="a3"/>
        <w:widowControl/>
        <w:shd w:val="clear" w:color="auto" w:fill="FFFFFF"/>
        <w:spacing w:beforeAutospacing="0" w:after="150" w:afterAutospacing="0" w:line="480" w:lineRule="atLeast"/>
        <w:rPr>
          <w:rFonts w:cstheme="minorBidi"/>
          <w:b/>
          <w:bCs/>
          <w:kern w:val="2"/>
        </w:rPr>
      </w:pPr>
      <w:r>
        <w:rPr>
          <w:rFonts w:cstheme="minorBidi" w:hint="eastAsia"/>
          <w:b/>
          <w:bCs/>
          <w:kern w:val="2"/>
        </w:rPr>
        <w:t>二、考试依据</w:t>
      </w:r>
    </w:p>
    <w:p w:rsidR="00D547BF" w:rsidRDefault="006664EE">
      <w:pPr>
        <w:pStyle w:val="dssx1"/>
        <w:spacing w:before="0" w:beforeAutospacing="0" w:after="0" w:afterAutospacing="0" w:line="480" w:lineRule="auto"/>
        <w:ind w:firstLineChars="200" w:firstLine="480"/>
        <w:jc w:val="both"/>
        <w:textAlignment w:val="baseline"/>
        <w:rPr>
          <w:rStyle w:val="dssx6"/>
          <w:color w:val="2B2B2B"/>
        </w:rPr>
      </w:pPr>
      <w:r>
        <w:rPr>
          <w:rStyle w:val="dssx6"/>
          <w:rFonts w:hint="eastAsia"/>
          <w:color w:val="2B2B2B"/>
        </w:rPr>
        <w:t>教育部等六部委印发的《高职扩招专项工作实施方案》（教职成【</w:t>
      </w:r>
      <w:r>
        <w:rPr>
          <w:rStyle w:val="dssx6"/>
          <w:rFonts w:hint="eastAsia"/>
          <w:color w:val="2B2B2B"/>
        </w:rPr>
        <w:t>2019</w:t>
      </w:r>
      <w:r>
        <w:rPr>
          <w:rStyle w:val="dssx6"/>
          <w:rFonts w:hint="eastAsia"/>
          <w:color w:val="2B2B2B"/>
        </w:rPr>
        <w:t>】</w:t>
      </w:r>
      <w:r>
        <w:rPr>
          <w:rStyle w:val="dssx6"/>
          <w:rFonts w:hint="eastAsia"/>
          <w:color w:val="2B2B2B"/>
        </w:rPr>
        <w:t>12</w:t>
      </w:r>
      <w:r>
        <w:rPr>
          <w:rStyle w:val="dssx6"/>
          <w:rFonts w:hint="eastAsia"/>
          <w:color w:val="2B2B2B"/>
        </w:rPr>
        <w:t>号）、《教育部办公厅关于做好</w:t>
      </w:r>
      <w:r>
        <w:rPr>
          <w:rStyle w:val="dssx6"/>
          <w:rFonts w:hint="eastAsia"/>
          <w:color w:val="2B2B2B"/>
        </w:rPr>
        <w:t>2019</w:t>
      </w:r>
      <w:r>
        <w:rPr>
          <w:rStyle w:val="dssx6"/>
          <w:rFonts w:hint="eastAsia"/>
          <w:color w:val="2B2B2B"/>
        </w:rPr>
        <w:t>年高职扩招专项考试招生工作的通知》（教学厅【</w:t>
      </w:r>
      <w:r>
        <w:rPr>
          <w:rStyle w:val="dssx6"/>
          <w:rFonts w:hint="eastAsia"/>
          <w:color w:val="2B2B2B"/>
        </w:rPr>
        <w:t>2019</w:t>
      </w:r>
      <w:r>
        <w:rPr>
          <w:rStyle w:val="dssx6"/>
          <w:rFonts w:hint="eastAsia"/>
          <w:color w:val="2B2B2B"/>
        </w:rPr>
        <w:t>】</w:t>
      </w:r>
      <w:r>
        <w:rPr>
          <w:rStyle w:val="dssx6"/>
          <w:rFonts w:hint="eastAsia"/>
          <w:color w:val="2B2B2B"/>
        </w:rPr>
        <w:t>6</w:t>
      </w:r>
      <w:r>
        <w:rPr>
          <w:rStyle w:val="dssx6"/>
          <w:rFonts w:hint="eastAsia"/>
          <w:color w:val="2B2B2B"/>
        </w:rPr>
        <w:t>号）、湖北省教育厅等七部门印发的《</w:t>
      </w:r>
      <w:r>
        <w:rPr>
          <w:rStyle w:val="dssx6"/>
          <w:rFonts w:hint="eastAsia"/>
          <w:color w:val="2B2B2B"/>
        </w:rPr>
        <w:t>2019</w:t>
      </w:r>
      <w:r>
        <w:rPr>
          <w:rStyle w:val="dssx6"/>
          <w:rFonts w:hint="eastAsia"/>
          <w:color w:val="2B2B2B"/>
        </w:rPr>
        <w:t>年湖北省高职扩招专项工作方案》（鄂教职成【</w:t>
      </w:r>
      <w:r>
        <w:rPr>
          <w:rStyle w:val="dssx6"/>
          <w:rFonts w:hint="eastAsia"/>
          <w:color w:val="2B2B2B"/>
        </w:rPr>
        <w:t>2019</w:t>
      </w:r>
      <w:r>
        <w:rPr>
          <w:rStyle w:val="dssx6"/>
          <w:rFonts w:hint="eastAsia"/>
          <w:color w:val="2B2B2B"/>
        </w:rPr>
        <w:t>】</w:t>
      </w:r>
      <w:r>
        <w:rPr>
          <w:rStyle w:val="dssx6"/>
          <w:rFonts w:hint="eastAsia"/>
          <w:color w:val="2B2B2B"/>
        </w:rPr>
        <w:t>2</w:t>
      </w:r>
      <w:r>
        <w:rPr>
          <w:rStyle w:val="dssx6"/>
          <w:rFonts w:hint="eastAsia"/>
          <w:color w:val="2B2B2B"/>
        </w:rPr>
        <w:t>号）精神。</w:t>
      </w:r>
    </w:p>
    <w:p w:rsidR="00D547BF" w:rsidRDefault="006664EE">
      <w:pPr>
        <w:pStyle w:val="a3"/>
        <w:widowControl/>
        <w:shd w:val="clear" w:color="auto" w:fill="FFFFFF"/>
        <w:spacing w:beforeAutospacing="0" w:after="150" w:afterAutospacing="0" w:line="480" w:lineRule="atLeast"/>
        <w:rPr>
          <w:rFonts w:cstheme="minorBidi"/>
          <w:b/>
          <w:bCs/>
          <w:kern w:val="2"/>
        </w:rPr>
      </w:pPr>
      <w:r>
        <w:rPr>
          <w:rFonts w:cstheme="minorBidi" w:hint="eastAsia"/>
          <w:b/>
          <w:bCs/>
          <w:kern w:val="2"/>
        </w:rPr>
        <w:t>三、考试内容及要求</w:t>
      </w:r>
    </w:p>
    <w:p w:rsidR="00D547BF" w:rsidRDefault="006664EE">
      <w:pPr>
        <w:pStyle w:val="a3"/>
        <w:widowControl/>
        <w:shd w:val="clear" w:color="auto" w:fill="FFFFFF"/>
        <w:spacing w:beforeAutospacing="0" w:afterAutospacing="0" w:line="480" w:lineRule="auto"/>
        <w:ind w:firstLineChars="200" w:firstLine="480"/>
        <w:jc w:val="both"/>
        <w:rPr>
          <w:rFonts w:cstheme="minorBidi"/>
          <w:kern w:val="2"/>
        </w:rPr>
      </w:pPr>
      <w:r>
        <w:rPr>
          <w:rFonts w:cstheme="minorBidi" w:hint="eastAsia"/>
          <w:kern w:val="2"/>
        </w:rPr>
        <w:t>考试内容</w:t>
      </w:r>
      <w:r>
        <w:rPr>
          <w:rFonts w:cstheme="minorBidi" w:hint="eastAsia"/>
          <w:kern w:val="2"/>
        </w:rPr>
        <w:t>主要分为时政知识、专业知识阅读理解、专业通识基础、职业意识、技能操作与心理素质等。</w:t>
      </w:r>
    </w:p>
    <w:p w:rsidR="00D547BF" w:rsidRDefault="006664EE">
      <w:pPr>
        <w:spacing w:line="480" w:lineRule="auto"/>
        <w:ind w:firstLineChars="200" w:firstLine="480"/>
        <w:rPr>
          <w:sz w:val="24"/>
        </w:rPr>
      </w:pPr>
      <w:r>
        <w:rPr>
          <w:rFonts w:hint="eastAsia"/>
          <w:sz w:val="24"/>
        </w:rPr>
        <w:t>（</w:t>
      </w:r>
      <w:r>
        <w:rPr>
          <w:rFonts w:hint="eastAsia"/>
          <w:sz w:val="24"/>
        </w:rPr>
        <w:t>1</w:t>
      </w:r>
      <w:r>
        <w:rPr>
          <w:rFonts w:hint="eastAsia"/>
          <w:sz w:val="24"/>
        </w:rPr>
        <w:t>）</w:t>
      </w:r>
      <w:r>
        <w:rPr>
          <w:rFonts w:hint="eastAsia"/>
          <w:b/>
          <w:sz w:val="24"/>
        </w:rPr>
        <w:t>时政知识。</w:t>
      </w:r>
      <w:r>
        <w:rPr>
          <w:rFonts w:hint="eastAsia"/>
          <w:sz w:val="24"/>
        </w:rPr>
        <w:t>重点测试对当前时政热点的了解状况。</w:t>
      </w:r>
    </w:p>
    <w:p w:rsidR="00D547BF" w:rsidRDefault="006664EE">
      <w:pPr>
        <w:spacing w:line="480" w:lineRule="auto"/>
        <w:ind w:firstLineChars="200" w:firstLine="480"/>
        <w:rPr>
          <w:sz w:val="24"/>
        </w:rPr>
      </w:pPr>
      <w:r>
        <w:rPr>
          <w:rFonts w:hint="eastAsia"/>
          <w:sz w:val="24"/>
        </w:rPr>
        <w:t>（</w:t>
      </w:r>
      <w:r>
        <w:rPr>
          <w:rFonts w:hint="eastAsia"/>
          <w:sz w:val="24"/>
        </w:rPr>
        <w:t>2</w:t>
      </w:r>
      <w:r>
        <w:rPr>
          <w:rFonts w:hint="eastAsia"/>
          <w:sz w:val="24"/>
        </w:rPr>
        <w:t>）</w:t>
      </w:r>
      <w:r>
        <w:rPr>
          <w:rFonts w:hint="eastAsia"/>
          <w:b/>
          <w:sz w:val="24"/>
        </w:rPr>
        <w:t>专业知识阅读理解。</w:t>
      </w:r>
      <w:r>
        <w:rPr>
          <w:rFonts w:hint="eastAsia"/>
          <w:sz w:val="24"/>
        </w:rPr>
        <w:t>重点测试相关专业背景和专业知识介绍文章的阅读理解、分析概括和语言表达能力。</w:t>
      </w:r>
    </w:p>
    <w:p w:rsidR="00D547BF" w:rsidRDefault="006664EE">
      <w:pPr>
        <w:spacing w:line="480" w:lineRule="auto"/>
        <w:ind w:firstLineChars="200" w:firstLine="480"/>
        <w:rPr>
          <w:sz w:val="24"/>
        </w:rPr>
      </w:pPr>
      <w:r>
        <w:rPr>
          <w:rFonts w:hint="eastAsia"/>
          <w:sz w:val="24"/>
        </w:rPr>
        <w:lastRenderedPageBreak/>
        <w:t>（</w:t>
      </w:r>
      <w:r>
        <w:rPr>
          <w:rFonts w:hint="eastAsia"/>
          <w:sz w:val="24"/>
        </w:rPr>
        <w:t>3</w:t>
      </w:r>
      <w:r>
        <w:rPr>
          <w:rFonts w:hint="eastAsia"/>
          <w:sz w:val="24"/>
        </w:rPr>
        <w:t>）</w:t>
      </w:r>
      <w:r>
        <w:rPr>
          <w:rFonts w:hint="eastAsia"/>
          <w:b/>
          <w:sz w:val="24"/>
        </w:rPr>
        <w:t>专业通识基础。</w:t>
      </w:r>
      <w:r>
        <w:rPr>
          <w:rFonts w:hint="eastAsia"/>
          <w:sz w:val="24"/>
        </w:rPr>
        <w:t>重点测试专业兴趣、专业认知以及对专业基础知识和基本技能的了解和掌握情况。</w:t>
      </w:r>
    </w:p>
    <w:p w:rsidR="00D547BF" w:rsidRDefault="006664EE">
      <w:pPr>
        <w:spacing w:line="480" w:lineRule="auto"/>
        <w:ind w:firstLineChars="200" w:firstLine="480"/>
        <w:rPr>
          <w:sz w:val="24"/>
        </w:rPr>
      </w:pPr>
      <w:r>
        <w:rPr>
          <w:rFonts w:hint="eastAsia"/>
          <w:sz w:val="24"/>
        </w:rPr>
        <w:t>（</w:t>
      </w:r>
      <w:r>
        <w:rPr>
          <w:rFonts w:hint="eastAsia"/>
          <w:sz w:val="24"/>
        </w:rPr>
        <w:t>4</w:t>
      </w:r>
      <w:r>
        <w:rPr>
          <w:rFonts w:hint="eastAsia"/>
          <w:sz w:val="24"/>
        </w:rPr>
        <w:t>）</w:t>
      </w:r>
      <w:r>
        <w:rPr>
          <w:rFonts w:hint="eastAsia"/>
          <w:b/>
          <w:sz w:val="24"/>
        </w:rPr>
        <w:t>职业意识。</w:t>
      </w:r>
      <w:r>
        <w:rPr>
          <w:rFonts w:hint="eastAsia"/>
          <w:sz w:val="24"/>
        </w:rPr>
        <w:t>重点测试社会公德、职业道德、</w:t>
      </w:r>
      <w:proofErr w:type="gramStart"/>
      <w:r>
        <w:rPr>
          <w:rFonts w:hint="eastAsia"/>
          <w:sz w:val="24"/>
        </w:rPr>
        <w:t>职场礼仪</w:t>
      </w:r>
      <w:proofErr w:type="gramEnd"/>
      <w:r>
        <w:rPr>
          <w:rFonts w:hint="eastAsia"/>
          <w:sz w:val="24"/>
        </w:rPr>
        <w:t>、团队协作等认识及职业潜质、职业素养等方面知识。</w:t>
      </w:r>
    </w:p>
    <w:p w:rsidR="00D547BF" w:rsidRDefault="006664EE">
      <w:pPr>
        <w:spacing w:line="480" w:lineRule="auto"/>
        <w:ind w:firstLineChars="200" w:firstLine="480"/>
        <w:rPr>
          <w:sz w:val="24"/>
        </w:rPr>
      </w:pPr>
      <w:r>
        <w:rPr>
          <w:rFonts w:hint="eastAsia"/>
          <w:sz w:val="24"/>
        </w:rPr>
        <w:t>（</w:t>
      </w:r>
      <w:r>
        <w:rPr>
          <w:rFonts w:hint="eastAsia"/>
          <w:sz w:val="24"/>
        </w:rPr>
        <w:t>5</w:t>
      </w:r>
      <w:r>
        <w:rPr>
          <w:rFonts w:hint="eastAsia"/>
          <w:sz w:val="24"/>
        </w:rPr>
        <w:t>）</w:t>
      </w:r>
      <w:r>
        <w:rPr>
          <w:rFonts w:hint="eastAsia"/>
          <w:b/>
          <w:sz w:val="24"/>
        </w:rPr>
        <w:t>技能（模拟）操作。</w:t>
      </w:r>
      <w:r>
        <w:rPr>
          <w:rFonts w:hint="eastAsia"/>
          <w:sz w:val="24"/>
        </w:rPr>
        <w:t>重点测试相应技能技术操作运用能力和水平。技能模拟操作考查</w:t>
      </w:r>
      <w:r>
        <w:rPr>
          <w:rFonts w:hint="eastAsia"/>
          <w:sz w:val="24"/>
        </w:rPr>
        <w:t>以书面形式描述相关技能操作流程及要点能力。</w:t>
      </w:r>
    </w:p>
    <w:p w:rsidR="00D547BF" w:rsidRDefault="006664EE">
      <w:pPr>
        <w:spacing w:line="480" w:lineRule="auto"/>
        <w:ind w:firstLineChars="200" w:firstLine="480"/>
        <w:rPr>
          <w:sz w:val="24"/>
        </w:rPr>
      </w:pPr>
      <w:r>
        <w:rPr>
          <w:rFonts w:hint="eastAsia"/>
          <w:sz w:val="24"/>
        </w:rPr>
        <w:t>（</w:t>
      </w:r>
      <w:r>
        <w:rPr>
          <w:rFonts w:hint="eastAsia"/>
          <w:sz w:val="24"/>
        </w:rPr>
        <w:t>6</w:t>
      </w:r>
      <w:r>
        <w:rPr>
          <w:rFonts w:hint="eastAsia"/>
          <w:sz w:val="24"/>
        </w:rPr>
        <w:t>）</w:t>
      </w:r>
      <w:r>
        <w:rPr>
          <w:rFonts w:hint="eastAsia"/>
          <w:b/>
          <w:sz w:val="24"/>
        </w:rPr>
        <w:t>心理素质。</w:t>
      </w:r>
      <w:r>
        <w:rPr>
          <w:rFonts w:hint="eastAsia"/>
          <w:sz w:val="24"/>
        </w:rPr>
        <w:t>重点测试冷静客观分析问题、处理问题、情绪控制，尤其面对困难挫折的心理反应和应对能力。</w:t>
      </w:r>
    </w:p>
    <w:p w:rsidR="00D547BF" w:rsidRDefault="006664EE">
      <w:pPr>
        <w:spacing w:line="480" w:lineRule="auto"/>
        <w:ind w:firstLineChars="200" w:firstLine="480"/>
        <w:rPr>
          <w:sz w:val="24"/>
        </w:rPr>
      </w:pPr>
      <w:r>
        <w:rPr>
          <w:rFonts w:hint="eastAsia"/>
          <w:sz w:val="24"/>
        </w:rPr>
        <w:t>（</w:t>
      </w:r>
      <w:r>
        <w:rPr>
          <w:rFonts w:hint="eastAsia"/>
          <w:sz w:val="24"/>
        </w:rPr>
        <w:t>7</w:t>
      </w:r>
      <w:r>
        <w:rPr>
          <w:rFonts w:hint="eastAsia"/>
          <w:sz w:val="24"/>
        </w:rPr>
        <w:t>）</w:t>
      </w:r>
      <w:r>
        <w:rPr>
          <w:rFonts w:hint="eastAsia"/>
          <w:b/>
          <w:sz w:val="24"/>
        </w:rPr>
        <w:t>法律法规基础。</w:t>
      </w:r>
      <w:r>
        <w:rPr>
          <w:rFonts w:hint="eastAsia"/>
          <w:sz w:val="24"/>
        </w:rPr>
        <w:t>重点测试公民法律意识及对相关行业法规基础知识的了解状况和理解能力。</w:t>
      </w:r>
    </w:p>
    <w:p w:rsidR="00D547BF" w:rsidRDefault="006664EE">
      <w:pPr>
        <w:spacing w:line="360" w:lineRule="auto"/>
        <w:jc w:val="left"/>
        <w:rPr>
          <w:b/>
          <w:bCs/>
          <w:sz w:val="24"/>
        </w:rPr>
      </w:pPr>
      <w:r>
        <w:rPr>
          <w:rFonts w:hint="eastAsia"/>
          <w:b/>
          <w:bCs/>
          <w:sz w:val="24"/>
        </w:rPr>
        <w:t>四、考试形式与试卷结构及题型</w:t>
      </w:r>
    </w:p>
    <w:p w:rsidR="00D547BF" w:rsidRDefault="006664EE">
      <w:pPr>
        <w:spacing w:line="480" w:lineRule="auto"/>
        <w:ind w:firstLineChars="200" w:firstLine="480"/>
        <w:rPr>
          <w:rFonts w:ascii="Times New Roman" w:eastAsia="宋体" w:hAnsi="Times New Roman" w:cs="宋体"/>
          <w:sz w:val="24"/>
        </w:rPr>
      </w:pPr>
      <w:r>
        <w:rPr>
          <w:rFonts w:ascii="Times New Roman" w:eastAsia="宋体" w:hAnsi="Times New Roman" w:cs="宋体" w:hint="eastAsia"/>
          <w:sz w:val="24"/>
        </w:rPr>
        <w:t>1</w:t>
      </w:r>
      <w:r>
        <w:rPr>
          <w:rFonts w:hint="eastAsia"/>
          <w:sz w:val="24"/>
        </w:rPr>
        <w:t>.</w:t>
      </w:r>
      <w:r>
        <w:rPr>
          <w:rFonts w:hint="eastAsia"/>
          <w:sz w:val="24"/>
        </w:rPr>
        <w:t xml:space="preserve"> </w:t>
      </w:r>
      <w:r>
        <w:rPr>
          <w:rFonts w:ascii="Times New Roman" w:eastAsia="宋体" w:hAnsi="Times New Roman" w:cs="宋体" w:hint="eastAsia"/>
          <w:sz w:val="24"/>
        </w:rPr>
        <w:t>考试形式：闭卷笔试。</w:t>
      </w:r>
    </w:p>
    <w:p w:rsidR="00D547BF" w:rsidRDefault="006664EE">
      <w:pPr>
        <w:spacing w:line="480" w:lineRule="auto"/>
        <w:ind w:firstLineChars="200" w:firstLine="480"/>
        <w:rPr>
          <w:rFonts w:ascii="Times New Roman" w:eastAsia="宋体" w:hAnsi="Times New Roman" w:cs="宋体"/>
          <w:sz w:val="24"/>
        </w:rPr>
      </w:pPr>
      <w:r>
        <w:rPr>
          <w:rFonts w:ascii="Times New Roman" w:eastAsia="宋体" w:hAnsi="Times New Roman" w:cs="宋体" w:hint="eastAsia"/>
          <w:sz w:val="24"/>
        </w:rPr>
        <w:t>2</w:t>
      </w:r>
      <w:r>
        <w:rPr>
          <w:rFonts w:hint="eastAsia"/>
          <w:sz w:val="24"/>
        </w:rPr>
        <w:t>.</w:t>
      </w:r>
      <w:r>
        <w:rPr>
          <w:rFonts w:ascii="Times New Roman" w:eastAsia="宋体" w:hAnsi="Times New Roman" w:cs="宋体" w:hint="eastAsia"/>
          <w:sz w:val="24"/>
        </w:rPr>
        <w:t xml:space="preserve"> </w:t>
      </w:r>
      <w:r>
        <w:rPr>
          <w:rFonts w:ascii="Times New Roman" w:eastAsia="宋体" w:hAnsi="Times New Roman" w:cs="宋体" w:hint="eastAsia"/>
          <w:sz w:val="24"/>
        </w:rPr>
        <w:t>考试时间为</w:t>
      </w:r>
      <w:r>
        <w:rPr>
          <w:rFonts w:ascii="Times New Roman" w:eastAsia="宋体" w:hAnsi="Times New Roman" w:cs="宋体" w:hint="eastAsia"/>
          <w:sz w:val="24"/>
        </w:rPr>
        <w:t>120</w:t>
      </w:r>
      <w:r>
        <w:rPr>
          <w:rFonts w:ascii="Times New Roman" w:eastAsia="宋体" w:hAnsi="Times New Roman" w:cs="宋体" w:hint="eastAsia"/>
          <w:sz w:val="24"/>
        </w:rPr>
        <w:t>分钟。</w:t>
      </w:r>
    </w:p>
    <w:p w:rsidR="00D547BF" w:rsidRDefault="006664EE">
      <w:pPr>
        <w:spacing w:line="480" w:lineRule="auto"/>
        <w:ind w:firstLineChars="200" w:firstLine="480"/>
        <w:rPr>
          <w:rFonts w:ascii="Times New Roman" w:eastAsia="宋体" w:hAnsi="Times New Roman" w:cs="宋体"/>
          <w:sz w:val="24"/>
        </w:rPr>
      </w:pPr>
      <w:r>
        <w:rPr>
          <w:rFonts w:ascii="Times New Roman" w:eastAsia="宋体" w:hAnsi="Times New Roman" w:cs="宋体" w:hint="eastAsia"/>
          <w:sz w:val="24"/>
        </w:rPr>
        <w:t>3</w:t>
      </w:r>
      <w:r>
        <w:rPr>
          <w:rFonts w:hint="eastAsia"/>
          <w:sz w:val="24"/>
        </w:rPr>
        <w:t>.</w:t>
      </w:r>
      <w:r>
        <w:rPr>
          <w:rFonts w:hint="eastAsia"/>
          <w:sz w:val="24"/>
        </w:rPr>
        <w:t xml:space="preserve"> </w:t>
      </w:r>
      <w:r>
        <w:rPr>
          <w:rFonts w:ascii="Times New Roman" w:eastAsia="宋体" w:hAnsi="Times New Roman" w:cs="宋体" w:hint="eastAsia"/>
          <w:sz w:val="24"/>
        </w:rPr>
        <w:t>试卷卷面分值为</w:t>
      </w:r>
      <w:r>
        <w:rPr>
          <w:rFonts w:ascii="Times New Roman" w:eastAsia="宋体" w:hAnsi="Times New Roman" w:cs="宋体" w:hint="eastAsia"/>
          <w:sz w:val="24"/>
        </w:rPr>
        <w:t>100</w:t>
      </w:r>
      <w:r>
        <w:rPr>
          <w:rFonts w:ascii="Times New Roman" w:eastAsia="宋体" w:hAnsi="Times New Roman" w:cs="宋体" w:hint="eastAsia"/>
          <w:sz w:val="24"/>
        </w:rPr>
        <w:t>分。</w:t>
      </w:r>
    </w:p>
    <w:p w:rsidR="00D547BF" w:rsidRDefault="006664EE">
      <w:pPr>
        <w:spacing w:line="480" w:lineRule="auto"/>
        <w:ind w:firstLineChars="200" w:firstLine="480"/>
        <w:rPr>
          <w:rFonts w:ascii="Times New Roman" w:eastAsia="宋体" w:hAnsi="Times New Roman" w:cs="宋体"/>
          <w:sz w:val="24"/>
        </w:rPr>
      </w:pPr>
      <w:r>
        <w:rPr>
          <w:rFonts w:ascii="Times New Roman" w:eastAsia="宋体" w:hAnsi="Times New Roman" w:cs="宋体" w:hint="eastAsia"/>
          <w:sz w:val="24"/>
        </w:rPr>
        <w:t>4</w:t>
      </w:r>
      <w:r>
        <w:rPr>
          <w:rFonts w:hint="eastAsia"/>
          <w:sz w:val="24"/>
        </w:rPr>
        <w:t>.</w:t>
      </w:r>
      <w:r>
        <w:rPr>
          <w:rFonts w:hint="eastAsia"/>
          <w:sz w:val="24"/>
        </w:rPr>
        <w:t xml:space="preserve"> </w:t>
      </w:r>
      <w:r>
        <w:rPr>
          <w:rFonts w:ascii="Times New Roman" w:eastAsia="宋体" w:hAnsi="Times New Roman" w:cs="宋体" w:hint="eastAsia"/>
          <w:sz w:val="24"/>
        </w:rPr>
        <w:t>题型题量：单项选择题</w:t>
      </w:r>
      <w:r>
        <w:rPr>
          <w:rFonts w:ascii="Times New Roman" w:eastAsia="宋体" w:hAnsi="Times New Roman" w:cs="宋体" w:hint="eastAsia"/>
          <w:sz w:val="24"/>
        </w:rPr>
        <w:t>40</w:t>
      </w:r>
      <w:r>
        <w:rPr>
          <w:rFonts w:ascii="Times New Roman" w:eastAsia="宋体" w:hAnsi="Times New Roman" w:cs="宋体" w:hint="eastAsia"/>
          <w:sz w:val="24"/>
        </w:rPr>
        <w:t>题，共</w:t>
      </w:r>
      <w:r>
        <w:rPr>
          <w:rFonts w:ascii="Times New Roman" w:eastAsia="宋体" w:hAnsi="Times New Roman" w:cs="宋体" w:hint="eastAsia"/>
          <w:sz w:val="24"/>
        </w:rPr>
        <w:t>40</w:t>
      </w:r>
      <w:r>
        <w:rPr>
          <w:rFonts w:ascii="Times New Roman" w:eastAsia="宋体" w:hAnsi="Times New Roman" w:cs="宋体" w:hint="eastAsia"/>
          <w:sz w:val="24"/>
        </w:rPr>
        <w:t>分</w:t>
      </w:r>
      <w:r>
        <w:rPr>
          <w:rFonts w:ascii="Times New Roman" w:eastAsia="宋体" w:hAnsi="Times New Roman" w:cs="宋体" w:hint="eastAsia"/>
          <w:sz w:val="24"/>
        </w:rPr>
        <w:t>；</w:t>
      </w:r>
      <w:r>
        <w:rPr>
          <w:rFonts w:ascii="Times New Roman" w:eastAsia="宋体" w:hAnsi="Times New Roman" w:cs="宋体" w:hint="eastAsia"/>
          <w:sz w:val="24"/>
        </w:rPr>
        <w:t>判断题</w:t>
      </w:r>
      <w:r>
        <w:rPr>
          <w:rFonts w:ascii="Times New Roman" w:eastAsia="宋体" w:hAnsi="Times New Roman" w:cs="宋体" w:hint="eastAsia"/>
          <w:sz w:val="24"/>
        </w:rPr>
        <w:t>20</w:t>
      </w:r>
      <w:r>
        <w:rPr>
          <w:rFonts w:ascii="Times New Roman" w:eastAsia="宋体" w:hAnsi="Times New Roman" w:cs="宋体" w:hint="eastAsia"/>
          <w:sz w:val="24"/>
        </w:rPr>
        <w:t>题，共</w:t>
      </w:r>
      <w:r>
        <w:rPr>
          <w:rFonts w:ascii="Times New Roman" w:eastAsia="宋体" w:hAnsi="Times New Roman" w:cs="宋体" w:hint="eastAsia"/>
          <w:sz w:val="24"/>
        </w:rPr>
        <w:t>20</w:t>
      </w:r>
      <w:r>
        <w:rPr>
          <w:rFonts w:ascii="Times New Roman" w:eastAsia="宋体" w:hAnsi="Times New Roman" w:cs="宋体" w:hint="eastAsia"/>
          <w:sz w:val="24"/>
        </w:rPr>
        <w:t>分</w:t>
      </w:r>
      <w:r>
        <w:rPr>
          <w:rFonts w:ascii="Times New Roman" w:eastAsia="宋体" w:hAnsi="Times New Roman" w:cs="宋体" w:hint="eastAsia"/>
          <w:sz w:val="24"/>
        </w:rPr>
        <w:t>；</w:t>
      </w:r>
      <w:r>
        <w:rPr>
          <w:rFonts w:ascii="Times New Roman" w:eastAsia="宋体" w:hAnsi="Times New Roman" w:cs="宋体" w:hint="eastAsia"/>
          <w:sz w:val="24"/>
        </w:rPr>
        <w:t>简答题</w:t>
      </w:r>
      <w:r>
        <w:rPr>
          <w:rFonts w:ascii="Times New Roman" w:eastAsia="宋体" w:hAnsi="Times New Roman" w:cs="宋体" w:hint="eastAsia"/>
          <w:sz w:val="24"/>
        </w:rPr>
        <w:t>2</w:t>
      </w:r>
      <w:r>
        <w:rPr>
          <w:rFonts w:ascii="Times New Roman" w:eastAsia="宋体" w:hAnsi="Times New Roman" w:cs="宋体" w:hint="eastAsia"/>
          <w:sz w:val="24"/>
        </w:rPr>
        <w:t>题，共</w:t>
      </w:r>
      <w:r>
        <w:rPr>
          <w:rFonts w:ascii="Times New Roman" w:eastAsia="宋体" w:hAnsi="Times New Roman" w:cs="宋体" w:hint="eastAsia"/>
          <w:sz w:val="24"/>
        </w:rPr>
        <w:t>2</w:t>
      </w:r>
      <w:r>
        <w:rPr>
          <w:rFonts w:ascii="Times New Roman" w:eastAsia="宋体" w:hAnsi="Times New Roman" w:cs="宋体" w:hint="eastAsia"/>
          <w:sz w:val="24"/>
        </w:rPr>
        <w:t>0</w:t>
      </w:r>
      <w:r>
        <w:rPr>
          <w:rFonts w:ascii="Times New Roman" w:eastAsia="宋体" w:hAnsi="Times New Roman" w:cs="宋体" w:hint="eastAsia"/>
          <w:sz w:val="24"/>
        </w:rPr>
        <w:t>分</w:t>
      </w:r>
      <w:r>
        <w:rPr>
          <w:rFonts w:ascii="Times New Roman" w:eastAsia="宋体" w:hAnsi="Times New Roman" w:cs="宋体" w:hint="eastAsia"/>
          <w:sz w:val="24"/>
        </w:rPr>
        <w:t>；</w:t>
      </w:r>
      <w:r>
        <w:rPr>
          <w:rFonts w:ascii="Times New Roman" w:eastAsia="宋体" w:hAnsi="Times New Roman" w:cs="宋体" w:hint="eastAsia"/>
          <w:sz w:val="24"/>
        </w:rPr>
        <w:t>案例</w:t>
      </w:r>
      <w:r>
        <w:rPr>
          <w:rFonts w:ascii="Times New Roman" w:eastAsia="宋体" w:hAnsi="Times New Roman" w:cs="宋体" w:hint="eastAsia"/>
          <w:sz w:val="24"/>
        </w:rPr>
        <w:t>选择</w:t>
      </w:r>
      <w:r>
        <w:rPr>
          <w:rFonts w:ascii="Times New Roman" w:eastAsia="宋体" w:hAnsi="Times New Roman" w:cs="宋体" w:hint="eastAsia"/>
          <w:sz w:val="24"/>
        </w:rPr>
        <w:t>题</w:t>
      </w:r>
      <w:r>
        <w:rPr>
          <w:rFonts w:ascii="Times New Roman" w:eastAsia="宋体" w:hAnsi="Times New Roman" w:cs="宋体" w:hint="eastAsia"/>
          <w:sz w:val="24"/>
        </w:rPr>
        <w:t>1</w:t>
      </w:r>
      <w:r>
        <w:rPr>
          <w:rFonts w:ascii="Times New Roman" w:eastAsia="宋体" w:hAnsi="Times New Roman" w:cs="宋体" w:hint="eastAsia"/>
          <w:sz w:val="24"/>
        </w:rPr>
        <w:t>题，共</w:t>
      </w:r>
      <w:r>
        <w:rPr>
          <w:rFonts w:ascii="Times New Roman" w:eastAsia="宋体" w:hAnsi="Times New Roman" w:cs="宋体" w:hint="eastAsia"/>
          <w:sz w:val="24"/>
        </w:rPr>
        <w:t>20</w:t>
      </w:r>
      <w:bookmarkStart w:id="0" w:name="_GoBack"/>
      <w:bookmarkEnd w:id="0"/>
      <w:r>
        <w:rPr>
          <w:rFonts w:ascii="Times New Roman" w:eastAsia="宋体" w:hAnsi="Times New Roman" w:cs="宋体" w:hint="eastAsia"/>
          <w:sz w:val="24"/>
        </w:rPr>
        <w:t>分。</w:t>
      </w:r>
    </w:p>
    <w:p w:rsidR="00D547BF" w:rsidRDefault="006664EE">
      <w:pPr>
        <w:spacing w:line="480" w:lineRule="auto"/>
        <w:ind w:firstLineChars="200" w:firstLine="480"/>
        <w:rPr>
          <w:rFonts w:ascii="Times New Roman" w:eastAsia="宋体" w:hAnsi="Times New Roman" w:cs="宋体"/>
          <w:sz w:val="24"/>
        </w:rPr>
      </w:pPr>
      <w:r>
        <w:rPr>
          <w:rFonts w:ascii="Times New Roman" w:eastAsia="宋体" w:hAnsi="Times New Roman" w:cs="宋体" w:hint="eastAsia"/>
          <w:sz w:val="24"/>
        </w:rPr>
        <w:t>5</w:t>
      </w:r>
      <w:r>
        <w:rPr>
          <w:rFonts w:hint="eastAsia"/>
          <w:sz w:val="24"/>
        </w:rPr>
        <w:t>.</w:t>
      </w:r>
      <w:r>
        <w:rPr>
          <w:rFonts w:hint="eastAsia"/>
          <w:sz w:val="24"/>
        </w:rPr>
        <w:t xml:space="preserve"> </w:t>
      </w:r>
      <w:r>
        <w:rPr>
          <w:rFonts w:ascii="Times New Roman" w:eastAsia="宋体" w:hAnsi="Times New Roman" w:cs="宋体" w:hint="eastAsia"/>
          <w:sz w:val="24"/>
        </w:rPr>
        <w:t>考试样卷</w:t>
      </w:r>
    </w:p>
    <w:p w:rsidR="00D547BF" w:rsidRDefault="00D547BF">
      <w:pPr>
        <w:spacing w:line="480" w:lineRule="auto"/>
        <w:ind w:firstLineChars="200" w:firstLine="480"/>
        <w:rPr>
          <w:rFonts w:ascii="Times New Roman" w:eastAsia="宋体" w:hAnsi="Times New Roman" w:cs="宋体"/>
          <w:sz w:val="24"/>
        </w:rPr>
      </w:pPr>
    </w:p>
    <w:p w:rsidR="00D547BF" w:rsidRDefault="00D547BF">
      <w:pPr>
        <w:spacing w:line="480" w:lineRule="auto"/>
        <w:ind w:firstLineChars="200" w:firstLine="480"/>
        <w:rPr>
          <w:rFonts w:ascii="Times New Roman" w:eastAsia="宋体" w:hAnsi="Times New Roman" w:cs="宋体"/>
          <w:sz w:val="24"/>
        </w:rPr>
      </w:pPr>
    </w:p>
    <w:p w:rsidR="00D547BF" w:rsidRDefault="00D547BF">
      <w:pPr>
        <w:spacing w:line="480" w:lineRule="auto"/>
        <w:ind w:firstLineChars="200" w:firstLine="480"/>
        <w:rPr>
          <w:rFonts w:ascii="Times New Roman" w:eastAsia="宋体" w:hAnsi="Times New Roman" w:cs="宋体"/>
          <w:sz w:val="24"/>
        </w:rPr>
      </w:pPr>
    </w:p>
    <w:p w:rsidR="00D547BF" w:rsidRDefault="00D547BF">
      <w:pPr>
        <w:spacing w:line="480" w:lineRule="auto"/>
        <w:ind w:firstLineChars="200" w:firstLine="480"/>
        <w:rPr>
          <w:rFonts w:ascii="Times New Roman" w:eastAsia="宋体" w:hAnsi="Times New Roman" w:cs="宋体"/>
          <w:sz w:val="24"/>
        </w:rPr>
      </w:pPr>
    </w:p>
    <w:p w:rsidR="00D547BF" w:rsidRDefault="006664EE" w:rsidP="006A7A63">
      <w:pPr>
        <w:pStyle w:val="2"/>
        <w:widowControl/>
        <w:shd w:val="clear" w:color="auto" w:fill="FFFFFF"/>
        <w:spacing w:beforeLines="100" w:beforeAutospacing="0" w:afterLines="100" w:afterAutospacing="0" w:line="480" w:lineRule="auto"/>
        <w:jc w:val="center"/>
        <w:rPr>
          <w:rFonts w:ascii="黑体" w:eastAsia="黑体" w:hAnsi="黑体" w:cs="黑体" w:hint="default"/>
          <w:sz w:val="32"/>
          <w:szCs w:val="32"/>
        </w:rPr>
      </w:pPr>
      <w:r>
        <w:rPr>
          <w:rFonts w:ascii="黑体" w:eastAsia="黑体" w:hAnsi="黑体" w:cs="黑体"/>
          <w:sz w:val="32"/>
          <w:szCs w:val="32"/>
        </w:rPr>
        <w:t>《工商企业管理》专业</w:t>
      </w:r>
      <w:r>
        <w:rPr>
          <w:rFonts w:ascii="黑体" w:eastAsia="黑体" w:hAnsi="黑体" w:cs="黑体"/>
          <w:sz w:val="32"/>
          <w:szCs w:val="32"/>
        </w:rPr>
        <w:t>综合素质与职业技能</w:t>
      </w:r>
      <w:r>
        <w:rPr>
          <w:rFonts w:ascii="黑体" w:eastAsia="黑体" w:hAnsi="黑体" w:cs="黑体"/>
          <w:sz w:val="32"/>
          <w:szCs w:val="32"/>
        </w:rPr>
        <w:t>考</w:t>
      </w:r>
      <w:r>
        <w:rPr>
          <w:rFonts w:ascii="黑体" w:eastAsia="黑体" w:hAnsi="黑体" w:cs="黑体"/>
          <w:sz w:val="32"/>
          <w:szCs w:val="32"/>
        </w:rPr>
        <w:t>试样</w:t>
      </w:r>
      <w:r>
        <w:rPr>
          <w:rFonts w:ascii="黑体" w:eastAsia="黑体" w:hAnsi="黑体" w:cs="黑体"/>
          <w:sz w:val="32"/>
          <w:szCs w:val="32"/>
        </w:rPr>
        <w:t>卷</w:t>
      </w:r>
    </w:p>
    <w:p w:rsidR="00D547BF" w:rsidRDefault="006664EE" w:rsidP="006A7A63">
      <w:pPr>
        <w:spacing w:beforeLines="50" w:afterLines="50" w:line="360" w:lineRule="auto"/>
        <w:rPr>
          <w:rFonts w:ascii="宋体" w:eastAsia="宋体" w:hAnsi="宋体" w:cs="Times New Roman"/>
          <w:b/>
          <w:sz w:val="24"/>
        </w:rPr>
      </w:pPr>
      <w:r>
        <w:rPr>
          <w:rFonts w:ascii="宋体" w:eastAsia="宋体" w:hAnsi="宋体" w:cs="Times New Roman" w:hint="eastAsia"/>
          <w:b/>
          <w:sz w:val="24"/>
        </w:rPr>
        <w:lastRenderedPageBreak/>
        <w:t>一、单项选择</w:t>
      </w:r>
      <w:r>
        <w:rPr>
          <w:rFonts w:ascii="宋体" w:eastAsia="宋体" w:hAnsi="宋体" w:cs="Times New Roman" w:hint="eastAsia"/>
          <w:b/>
          <w:sz w:val="24"/>
        </w:rPr>
        <w:t>题</w:t>
      </w:r>
      <w:r>
        <w:rPr>
          <w:rFonts w:ascii="宋体" w:eastAsia="宋体" w:hAnsi="宋体" w:cs="Times New Roman" w:hint="eastAsia"/>
          <w:b/>
          <w:sz w:val="24"/>
        </w:rPr>
        <w:t>（</w:t>
      </w:r>
      <w:r>
        <w:rPr>
          <w:rFonts w:ascii="宋体" w:hAnsi="宋体" w:hint="eastAsia"/>
          <w:b/>
          <w:color w:val="000000"/>
          <w:sz w:val="24"/>
        </w:rPr>
        <w:t>请</w:t>
      </w:r>
      <w:r>
        <w:rPr>
          <w:rFonts w:ascii="宋体" w:hAnsi="宋体" w:cs="宋体" w:hint="eastAsia"/>
          <w:b/>
          <w:bCs/>
          <w:color w:val="000000"/>
          <w:sz w:val="24"/>
        </w:rPr>
        <w:t>将正确答案的编号填写在</w:t>
      </w:r>
      <w:proofErr w:type="gramStart"/>
      <w:r>
        <w:rPr>
          <w:rFonts w:ascii="宋体" w:hAnsi="宋体" w:cs="宋体" w:hint="eastAsia"/>
          <w:b/>
          <w:bCs/>
          <w:color w:val="000000"/>
          <w:sz w:val="24"/>
        </w:rPr>
        <w:t>答题区</w:t>
      </w:r>
      <w:proofErr w:type="gramEnd"/>
      <w:r>
        <w:rPr>
          <w:rFonts w:ascii="宋体" w:hAnsi="宋体" w:cs="宋体" w:hint="eastAsia"/>
          <w:b/>
          <w:bCs/>
          <w:color w:val="000000"/>
          <w:sz w:val="24"/>
        </w:rPr>
        <w:t>的方框内</w:t>
      </w:r>
      <w:r>
        <w:rPr>
          <w:rFonts w:ascii="宋体" w:hAnsi="宋体" w:hint="eastAsia"/>
          <w:b/>
          <w:color w:val="000000"/>
          <w:sz w:val="24"/>
        </w:rPr>
        <w:t>，</w:t>
      </w:r>
      <w:r>
        <w:rPr>
          <w:rFonts w:ascii="宋体" w:hAnsi="宋体" w:cs="宋体" w:hint="eastAsia"/>
          <w:b/>
          <w:bCs/>
          <w:color w:val="000000"/>
          <w:sz w:val="24"/>
        </w:rPr>
        <w:t>每小题只有一个正确答案，</w:t>
      </w:r>
      <w:r>
        <w:rPr>
          <w:rFonts w:ascii="宋体" w:hAnsi="宋体" w:hint="eastAsia"/>
          <w:b/>
          <w:color w:val="000000"/>
          <w:sz w:val="24"/>
        </w:rPr>
        <w:t>错选、多选、未选不得分。</w:t>
      </w:r>
      <w:r>
        <w:rPr>
          <w:rFonts w:ascii="宋体" w:eastAsia="宋体" w:hAnsi="宋体" w:cs="Times New Roman" w:hint="eastAsia"/>
          <w:b/>
          <w:sz w:val="24"/>
        </w:rPr>
        <w:t>）</w:t>
      </w:r>
    </w:p>
    <w:p w:rsidR="00D547BF" w:rsidRDefault="006664EE">
      <w:pPr>
        <w:spacing w:line="480" w:lineRule="auto"/>
        <w:rPr>
          <w:sz w:val="24"/>
        </w:rPr>
      </w:pPr>
      <w:r>
        <w:rPr>
          <w:rFonts w:hint="eastAsia"/>
          <w:sz w:val="24"/>
        </w:rPr>
        <w:t>1.</w:t>
      </w:r>
      <w:r>
        <w:rPr>
          <w:sz w:val="24"/>
        </w:rPr>
        <w:t xml:space="preserve"> </w:t>
      </w:r>
      <w:r>
        <w:rPr>
          <w:sz w:val="24"/>
        </w:rPr>
        <w:t>中国共产党第十九次全国代表大会，是在全面建成小康社会决胜阶段、中国特色社会主义进入</w:t>
      </w:r>
      <w:r>
        <w:rPr>
          <w:sz w:val="24"/>
        </w:rPr>
        <w:t>(</w:t>
      </w:r>
      <w:r>
        <w:rPr>
          <w:rFonts w:hint="eastAsia"/>
          <w:sz w:val="24"/>
        </w:rPr>
        <w:t xml:space="preserve"> </w:t>
      </w:r>
      <w:r>
        <w:rPr>
          <w:sz w:val="24"/>
        </w:rPr>
        <w:t>C</w:t>
      </w:r>
      <w:r>
        <w:rPr>
          <w:rFonts w:hint="eastAsia"/>
          <w:sz w:val="24"/>
        </w:rPr>
        <w:t xml:space="preserve"> </w:t>
      </w:r>
      <w:r>
        <w:rPr>
          <w:sz w:val="24"/>
        </w:rPr>
        <w:t>)</w:t>
      </w:r>
      <w:r>
        <w:rPr>
          <w:sz w:val="24"/>
        </w:rPr>
        <w:t>的关键时期召开的一次十分重要的大会。</w:t>
      </w:r>
    </w:p>
    <w:p w:rsidR="00D547BF" w:rsidRDefault="006664EE">
      <w:pPr>
        <w:spacing w:line="480" w:lineRule="auto"/>
        <w:ind w:firstLineChars="200" w:firstLine="480"/>
        <w:rPr>
          <w:sz w:val="24"/>
        </w:rPr>
      </w:pPr>
      <w:r>
        <w:rPr>
          <w:sz w:val="24"/>
        </w:rPr>
        <w:t>A.</w:t>
      </w:r>
      <w:r>
        <w:rPr>
          <w:sz w:val="24"/>
        </w:rPr>
        <w:t>新时期</w:t>
      </w:r>
      <w:r>
        <w:rPr>
          <w:sz w:val="24"/>
        </w:rPr>
        <w:t xml:space="preserve"> </w:t>
      </w:r>
      <w:r>
        <w:rPr>
          <w:rFonts w:hint="eastAsia"/>
          <w:sz w:val="24"/>
        </w:rPr>
        <w:t xml:space="preserve">   </w:t>
      </w:r>
      <w:r>
        <w:rPr>
          <w:rFonts w:hint="eastAsia"/>
          <w:sz w:val="24"/>
        </w:rPr>
        <w:t xml:space="preserve">     </w:t>
      </w:r>
      <w:r>
        <w:rPr>
          <w:rFonts w:hint="eastAsia"/>
          <w:sz w:val="24"/>
        </w:rPr>
        <w:t xml:space="preserve"> </w:t>
      </w:r>
      <w:r>
        <w:rPr>
          <w:sz w:val="24"/>
        </w:rPr>
        <w:t>B.</w:t>
      </w:r>
      <w:r>
        <w:rPr>
          <w:sz w:val="24"/>
        </w:rPr>
        <w:t xml:space="preserve">新阶段　</w:t>
      </w:r>
      <w:r>
        <w:rPr>
          <w:rFonts w:hint="eastAsia"/>
          <w:sz w:val="24"/>
        </w:rPr>
        <w:t xml:space="preserve"> </w:t>
      </w:r>
      <w:r>
        <w:rPr>
          <w:sz w:val="24"/>
        </w:rPr>
        <w:t xml:space="preserve">　</w:t>
      </w:r>
      <w:r>
        <w:rPr>
          <w:rFonts w:hint="eastAsia"/>
          <w:sz w:val="24"/>
        </w:rPr>
        <w:t xml:space="preserve">       </w:t>
      </w:r>
      <w:r>
        <w:rPr>
          <w:sz w:val="24"/>
        </w:rPr>
        <w:t xml:space="preserve"> C.</w:t>
      </w:r>
      <w:r>
        <w:rPr>
          <w:sz w:val="24"/>
        </w:rPr>
        <w:t>新时代</w:t>
      </w:r>
    </w:p>
    <w:p w:rsidR="00D547BF" w:rsidRDefault="006664EE">
      <w:pPr>
        <w:spacing w:line="480" w:lineRule="auto"/>
        <w:rPr>
          <w:sz w:val="24"/>
        </w:rPr>
      </w:pPr>
      <w:r>
        <w:rPr>
          <w:rFonts w:hint="eastAsia"/>
          <w:sz w:val="24"/>
        </w:rPr>
        <w:t>2.</w:t>
      </w:r>
      <w:r>
        <w:rPr>
          <w:sz w:val="24"/>
        </w:rPr>
        <w:t xml:space="preserve"> (</w:t>
      </w:r>
      <w:r>
        <w:rPr>
          <w:rFonts w:hint="eastAsia"/>
          <w:sz w:val="24"/>
        </w:rPr>
        <w:t xml:space="preserve"> </w:t>
      </w:r>
      <w:r>
        <w:rPr>
          <w:rFonts w:hint="eastAsia"/>
          <w:sz w:val="24"/>
        </w:rPr>
        <w:t>A</w:t>
      </w:r>
      <w:r>
        <w:rPr>
          <w:rFonts w:hint="eastAsia"/>
          <w:sz w:val="24"/>
        </w:rPr>
        <w:t xml:space="preserve"> </w:t>
      </w:r>
      <w:r>
        <w:rPr>
          <w:sz w:val="24"/>
        </w:rPr>
        <w:t>)</w:t>
      </w:r>
      <w:r>
        <w:rPr>
          <w:sz w:val="24"/>
        </w:rPr>
        <w:t>是中国特色社会主义的本质要求和重要保障。</w:t>
      </w:r>
    </w:p>
    <w:p w:rsidR="00D547BF" w:rsidRDefault="006664EE">
      <w:pPr>
        <w:spacing w:line="480" w:lineRule="auto"/>
        <w:ind w:firstLineChars="200" w:firstLine="480"/>
        <w:rPr>
          <w:sz w:val="24"/>
        </w:rPr>
      </w:pPr>
      <w:r>
        <w:rPr>
          <w:sz w:val="24"/>
        </w:rPr>
        <w:t>A.</w:t>
      </w:r>
      <w:r>
        <w:rPr>
          <w:sz w:val="24"/>
        </w:rPr>
        <w:t>全面依法治国</w:t>
      </w:r>
      <w:r>
        <w:rPr>
          <w:rFonts w:hint="eastAsia"/>
          <w:sz w:val="24"/>
        </w:rPr>
        <w:t xml:space="preserve">  </w:t>
      </w:r>
      <w:r>
        <w:rPr>
          <w:sz w:val="24"/>
        </w:rPr>
        <w:t xml:space="preserve"> </w:t>
      </w:r>
      <w:r>
        <w:rPr>
          <w:rFonts w:hint="eastAsia"/>
          <w:sz w:val="24"/>
        </w:rPr>
        <w:t xml:space="preserve"> </w:t>
      </w:r>
      <w:r>
        <w:rPr>
          <w:sz w:val="24"/>
        </w:rPr>
        <w:t>B.</w:t>
      </w:r>
      <w:r>
        <w:rPr>
          <w:sz w:val="24"/>
        </w:rPr>
        <w:t xml:space="preserve">全面从严治党　</w:t>
      </w:r>
      <w:r>
        <w:rPr>
          <w:rFonts w:hint="eastAsia"/>
          <w:sz w:val="24"/>
        </w:rPr>
        <w:t xml:space="preserve">    </w:t>
      </w:r>
      <w:r>
        <w:rPr>
          <w:sz w:val="24"/>
        </w:rPr>
        <w:t xml:space="preserve"> C.</w:t>
      </w:r>
      <w:r>
        <w:rPr>
          <w:sz w:val="24"/>
        </w:rPr>
        <w:t>全面发展经济</w:t>
      </w:r>
      <w:r>
        <w:rPr>
          <w:rFonts w:hint="eastAsia"/>
          <w:sz w:val="24"/>
        </w:rPr>
        <w:t xml:space="preserve"> </w:t>
      </w:r>
      <w:r>
        <w:rPr>
          <w:sz w:val="24"/>
        </w:rPr>
        <w:t xml:space="preserve"> </w:t>
      </w:r>
    </w:p>
    <w:p w:rsidR="00D547BF" w:rsidRDefault="006664EE">
      <w:pPr>
        <w:spacing w:line="480" w:lineRule="auto"/>
        <w:rPr>
          <w:sz w:val="24"/>
        </w:rPr>
      </w:pPr>
      <w:r>
        <w:rPr>
          <w:rFonts w:hint="eastAsia"/>
          <w:sz w:val="24"/>
        </w:rPr>
        <w:t>3.</w:t>
      </w:r>
      <w:r>
        <w:rPr>
          <w:sz w:val="24"/>
        </w:rPr>
        <w:t xml:space="preserve"> ( B</w:t>
      </w:r>
      <w:r>
        <w:rPr>
          <w:rFonts w:hint="eastAsia"/>
          <w:sz w:val="24"/>
        </w:rPr>
        <w:t xml:space="preserve"> </w:t>
      </w:r>
      <w:r>
        <w:rPr>
          <w:sz w:val="24"/>
        </w:rPr>
        <w:t>)</w:t>
      </w:r>
      <w:r>
        <w:rPr>
          <w:sz w:val="24"/>
        </w:rPr>
        <w:t>是一个国家、一个民族发展中更基本、更深沉、更持久的力量。</w:t>
      </w:r>
    </w:p>
    <w:p w:rsidR="00D547BF" w:rsidRDefault="006664EE">
      <w:pPr>
        <w:spacing w:line="480" w:lineRule="auto"/>
        <w:ind w:firstLineChars="200" w:firstLine="480"/>
        <w:rPr>
          <w:sz w:val="24"/>
        </w:rPr>
      </w:pPr>
      <w:r>
        <w:rPr>
          <w:sz w:val="24"/>
        </w:rPr>
        <w:t>A.</w:t>
      </w:r>
      <w:r>
        <w:rPr>
          <w:sz w:val="24"/>
        </w:rPr>
        <w:t>道路自信</w:t>
      </w:r>
      <w:r>
        <w:rPr>
          <w:rFonts w:hint="eastAsia"/>
          <w:sz w:val="24"/>
        </w:rPr>
        <w:t xml:space="preserve"> </w:t>
      </w:r>
      <w:r>
        <w:rPr>
          <w:rFonts w:hint="eastAsia"/>
          <w:sz w:val="24"/>
        </w:rPr>
        <w:t xml:space="preserve">     </w:t>
      </w:r>
      <w:r>
        <w:rPr>
          <w:rFonts w:hint="eastAsia"/>
          <w:sz w:val="24"/>
        </w:rPr>
        <w:t xml:space="preserve"> </w:t>
      </w:r>
      <w:r>
        <w:rPr>
          <w:sz w:val="24"/>
        </w:rPr>
        <w:t xml:space="preserve"> B.</w:t>
      </w:r>
      <w:r>
        <w:rPr>
          <w:sz w:val="24"/>
        </w:rPr>
        <w:t xml:space="preserve">文化自信　</w:t>
      </w:r>
      <w:r>
        <w:rPr>
          <w:rFonts w:hint="eastAsia"/>
          <w:sz w:val="24"/>
        </w:rPr>
        <w:t xml:space="preserve">      </w:t>
      </w:r>
      <w:r>
        <w:rPr>
          <w:sz w:val="24"/>
        </w:rPr>
        <w:t xml:space="preserve">　</w:t>
      </w:r>
      <w:r>
        <w:rPr>
          <w:sz w:val="24"/>
        </w:rPr>
        <w:t xml:space="preserve"> C.</w:t>
      </w:r>
      <w:r>
        <w:rPr>
          <w:sz w:val="24"/>
        </w:rPr>
        <w:t>制度自信</w:t>
      </w:r>
      <w:r>
        <w:rPr>
          <w:rFonts w:hint="eastAsia"/>
          <w:sz w:val="24"/>
        </w:rPr>
        <w:t xml:space="preserve">  </w:t>
      </w:r>
    </w:p>
    <w:p w:rsidR="00D547BF" w:rsidRDefault="006664EE" w:rsidP="006A7A63">
      <w:pPr>
        <w:spacing w:beforeLines="50" w:afterLines="50" w:line="360" w:lineRule="auto"/>
        <w:rPr>
          <w:rFonts w:ascii="宋体" w:eastAsia="宋体" w:hAnsi="宋体" w:cs="Times New Roman"/>
          <w:b/>
          <w:sz w:val="24"/>
        </w:rPr>
      </w:pPr>
      <w:r>
        <w:rPr>
          <w:rFonts w:ascii="宋体" w:eastAsia="宋体" w:hAnsi="宋体" w:cs="Times New Roman" w:hint="eastAsia"/>
          <w:b/>
          <w:sz w:val="24"/>
        </w:rPr>
        <w:t>二、判断题（请将判断结果填写在</w:t>
      </w:r>
      <w:proofErr w:type="gramStart"/>
      <w:r>
        <w:rPr>
          <w:rFonts w:ascii="宋体" w:eastAsia="宋体" w:hAnsi="宋体" w:cs="Times New Roman" w:hint="eastAsia"/>
          <w:b/>
          <w:sz w:val="24"/>
        </w:rPr>
        <w:t>答题区</w:t>
      </w:r>
      <w:proofErr w:type="gramEnd"/>
      <w:r>
        <w:rPr>
          <w:rFonts w:ascii="宋体" w:eastAsia="宋体" w:hAnsi="宋体" w:cs="Times New Roman" w:hint="eastAsia"/>
          <w:b/>
          <w:sz w:val="24"/>
        </w:rPr>
        <w:t>的方框内，正确的写“√”</w:t>
      </w:r>
      <w:r>
        <w:rPr>
          <w:rFonts w:ascii="宋体" w:eastAsia="宋体" w:hAnsi="宋体" w:cs="Times New Roman" w:hint="eastAsia"/>
          <w:b/>
          <w:sz w:val="24"/>
        </w:rPr>
        <w:t>,</w:t>
      </w:r>
      <w:r>
        <w:rPr>
          <w:rFonts w:ascii="宋体" w:eastAsia="宋体" w:hAnsi="宋体" w:cs="Times New Roman" w:hint="eastAsia"/>
          <w:b/>
          <w:sz w:val="24"/>
        </w:rPr>
        <w:t>错误的写“×”。）</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不同的学科对学习的有关定义一样，其中没有差别。（×）</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创新团队精神的核心是优势互补、团结合作。（√）</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b/>
          <w:bCs/>
          <w:sz w:val="24"/>
        </w:rPr>
        <w:t xml:space="preserve">.  </w:t>
      </w:r>
      <w:proofErr w:type="gramStart"/>
      <w:r>
        <w:rPr>
          <w:rFonts w:ascii="Times New Roman" w:eastAsia="宋体" w:hAnsi="Times New Roman" w:cs="Times New Roman" w:hint="eastAsia"/>
          <w:sz w:val="24"/>
        </w:rPr>
        <w:t>自专业</w:t>
      </w:r>
      <w:proofErr w:type="gramEnd"/>
      <w:r>
        <w:rPr>
          <w:rFonts w:ascii="Times New Roman" w:eastAsia="宋体" w:hAnsi="Times New Roman" w:cs="Times New Roman" w:hint="eastAsia"/>
          <w:sz w:val="24"/>
        </w:rPr>
        <w:t>技术是人类征服自然和改造社会过程中所取得的智力成果。（√）</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电子邮件是一种方便、实时性的联系方式。（×）</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专业技术是人类征服自然和改造社会过程中所取得的智力成果。（</w:t>
      </w:r>
      <w:r>
        <w:rPr>
          <w:rFonts w:ascii="Times New Roman" w:eastAsia="宋体" w:hAnsi="Times New Roman" w:cs="Times New Roman" w:hint="eastAsia"/>
          <w:sz w:val="24"/>
        </w:rPr>
        <w:t>√</w:t>
      </w:r>
      <w:r>
        <w:rPr>
          <w:rFonts w:ascii="Times New Roman" w:eastAsia="宋体" w:hAnsi="Times New Roman" w:cs="Times New Roman" w:hint="eastAsia"/>
          <w:sz w:val="24"/>
        </w:rPr>
        <w:t>）</w:t>
      </w:r>
    </w:p>
    <w:p w:rsidR="00D547BF" w:rsidRDefault="006664EE" w:rsidP="006A7A63">
      <w:pPr>
        <w:spacing w:beforeLines="50" w:afterLines="50" w:line="360" w:lineRule="auto"/>
        <w:rPr>
          <w:rFonts w:ascii="宋体" w:eastAsia="宋体" w:hAnsi="宋体" w:cs="Times New Roman"/>
          <w:b/>
          <w:sz w:val="24"/>
        </w:rPr>
      </w:pPr>
      <w:r>
        <w:rPr>
          <w:rFonts w:ascii="宋体" w:eastAsia="宋体" w:hAnsi="宋体" w:cs="Times New Roman" w:hint="eastAsia"/>
          <w:b/>
          <w:sz w:val="24"/>
        </w:rPr>
        <w:t>三、简答题</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你</w:t>
      </w:r>
      <w:r>
        <w:rPr>
          <w:rFonts w:ascii="Times New Roman" w:eastAsia="宋体" w:hAnsi="Times New Roman" w:cs="Times New Roman" w:hint="eastAsia"/>
          <w:sz w:val="24"/>
        </w:rPr>
        <w:t>最喜欢的一句话或者自己的座右铭是什么？为什么？</w:t>
      </w:r>
      <w:r>
        <w:rPr>
          <w:rFonts w:ascii="Times New Roman" w:eastAsia="宋体" w:hAnsi="Times New Roman" w:cs="Times New Roman" w:hint="eastAsia"/>
          <w:sz w:val="24"/>
        </w:rPr>
        <w:t xml:space="preserve"> </w:t>
      </w:r>
    </w:p>
    <w:p w:rsidR="00D547BF" w:rsidRDefault="006664EE">
      <w:pPr>
        <w:spacing w:line="48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谈一谈你人生中一次失败（或成功）经历。</w:t>
      </w:r>
    </w:p>
    <w:p w:rsidR="00D547BF" w:rsidRDefault="00D547BF">
      <w:pPr>
        <w:spacing w:line="480" w:lineRule="auto"/>
        <w:rPr>
          <w:rFonts w:ascii="Times New Roman" w:eastAsia="宋体" w:hAnsi="Times New Roman" w:cs="Times New Roman"/>
          <w:b/>
          <w:bCs/>
          <w:sz w:val="24"/>
        </w:rPr>
      </w:pPr>
    </w:p>
    <w:sectPr w:rsidR="00D547BF" w:rsidSect="00D547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EE" w:rsidRDefault="006664EE" w:rsidP="006A7A63">
      <w:r>
        <w:separator/>
      </w:r>
    </w:p>
  </w:endnote>
  <w:endnote w:type="continuationSeparator" w:id="0">
    <w:p w:rsidR="006664EE" w:rsidRDefault="006664EE" w:rsidP="006A7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EE" w:rsidRDefault="006664EE" w:rsidP="006A7A63">
      <w:r>
        <w:separator/>
      </w:r>
    </w:p>
  </w:footnote>
  <w:footnote w:type="continuationSeparator" w:id="0">
    <w:p w:rsidR="006664EE" w:rsidRDefault="006664EE" w:rsidP="006A7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7B0F53"/>
    <w:rsid w:val="006664EE"/>
    <w:rsid w:val="006A7A63"/>
    <w:rsid w:val="00752EEE"/>
    <w:rsid w:val="00D547BF"/>
    <w:rsid w:val="02865360"/>
    <w:rsid w:val="0AB524CD"/>
    <w:rsid w:val="12890CF8"/>
    <w:rsid w:val="14126D7B"/>
    <w:rsid w:val="1A6C30D1"/>
    <w:rsid w:val="239F3E0E"/>
    <w:rsid w:val="334A3627"/>
    <w:rsid w:val="3B135B22"/>
    <w:rsid w:val="527E4780"/>
    <w:rsid w:val="6508199D"/>
    <w:rsid w:val="6C7B0F53"/>
    <w:rsid w:val="6DF53A40"/>
    <w:rsid w:val="70650E5D"/>
    <w:rsid w:val="78715AD8"/>
    <w:rsid w:val="78BB7F23"/>
    <w:rsid w:val="7A6F0B28"/>
    <w:rsid w:val="7D8C3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7BF"/>
    <w:pPr>
      <w:widowControl w:val="0"/>
      <w:jc w:val="both"/>
    </w:pPr>
    <w:rPr>
      <w:rFonts w:asciiTheme="minorHAnsi" w:eastAsiaTheme="minorEastAsia" w:hAnsiTheme="minorHAnsi"/>
      <w:kern w:val="2"/>
      <w:sz w:val="21"/>
      <w:szCs w:val="24"/>
    </w:rPr>
  </w:style>
  <w:style w:type="paragraph" w:styleId="2">
    <w:name w:val="heading 2"/>
    <w:basedOn w:val="a"/>
    <w:next w:val="a"/>
    <w:unhideWhenUsed/>
    <w:qFormat/>
    <w:rsid w:val="00D547BF"/>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547BF"/>
    <w:pPr>
      <w:spacing w:beforeAutospacing="1" w:afterAutospacing="1"/>
      <w:jc w:val="left"/>
    </w:pPr>
    <w:rPr>
      <w:rFonts w:cs="Times New Roman"/>
      <w:kern w:val="0"/>
      <w:sz w:val="24"/>
    </w:rPr>
  </w:style>
  <w:style w:type="character" w:customStyle="1" w:styleId="dssx6">
    <w:name w:val="dssx_6"/>
    <w:basedOn w:val="a0"/>
    <w:qFormat/>
    <w:rsid w:val="00D547BF"/>
  </w:style>
  <w:style w:type="paragraph" w:customStyle="1" w:styleId="dssx1">
    <w:name w:val="dssx_1"/>
    <w:basedOn w:val="a"/>
    <w:qFormat/>
    <w:rsid w:val="00D547BF"/>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Char"/>
    <w:rsid w:val="006A7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A7A63"/>
    <w:rPr>
      <w:rFonts w:asciiTheme="minorHAnsi" w:eastAsiaTheme="minorEastAsia" w:hAnsiTheme="minorHAnsi"/>
      <w:kern w:val="2"/>
      <w:sz w:val="18"/>
      <w:szCs w:val="18"/>
    </w:rPr>
  </w:style>
  <w:style w:type="paragraph" w:styleId="a5">
    <w:name w:val="footer"/>
    <w:basedOn w:val="a"/>
    <w:link w:val="Char0"/>
    <w:rsid w:val="006A7A63"/>
    <w:pPr>
      <w:tabs>
        <w:tab w:val="center" w:pos="4153"/>
        <w:tab w:val="right" w:pos="8306"/>
      </w:tabs>
      <w:snapToGrid w:val="0"/>
      <w:jc w:val="left"/>
    </w:pPr>
    <w:rPr>
      <w:sz w:val="18"/>
      <w:szCs w:val="18"/>
    </w:rPr>
  </w:style>
  <w:style w:type="character" w:customStyle="1" w:styleId="Char0">
    <w:name w:val="页脚 Char"/>
    <w:basedOn w:val="a0"/>
    <w:link w:val="a5"/>
    <w:rsid w:val="006A7A63"/>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kbedu.com/" TargetMode="External"/><Relationship Id="rId3" Type="http://schemas.openxmlformats.org/officeDocument/2006/relationships/settings" Target="settings.xml"/><Relationship Id="rId7" Type="http://schemas.openxmlformats.org/officeDocument/2006/relationships/hyperlink" Target="http://www.danzhaowang.com/ziz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2019-11-11T02:02:00Z</dcterms:created>
  <dcterms:modified xsi:type="dcterms:W3CDTF">2019-11-12T08:54:00Z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